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9" w:type="dxa"/>
        <w:tblLook w:val="04A0" w:firstRow="1" w:lastRow="0" w:firstColumn="1" w:lastColumn="0" w:noHBand="0" w:noVBand="1"/>
      </w:tblPr>
      <w:tblGrid>
        <w:gridCol w:w="3828"/>
        <w:gridCol w:w="6871"/>
      </w:tblGrid>
      <w:tr w:rsidR="00371459" w:rsidRPr="001B0C51" w:rsidTr="00427704">
        <w:tc>
          <w:tcPr>
            <w:tcW w:w="3828" w:type="dxa"/>
          </w:tcPr>
          <w:p w:rsidR="00371459" w:rsidRPr="000A1444" w:rsidRDefault="00371459" w:rsidP="008E25B4">
            <w:pPr>
              <w:pStyle w:val="a4"/>
              <w:spacing w:after="0"/>
              <w:rPr>
                <w:sz w:val="22"/>
                <w:szCs w:val="22"/>
              </w:rPr>
            </w:pPr>
            <w:r w:rsidRPr="000A1444">
              <w:rPr>
                <w:color w:val="000000"/>
                <w:sz w:val="22"/>
                <w:szCs w:val="22"/>
              </w:rPr>
              <w:t>Согласовано</w:t>
            </w:r>
            <w:r w:rsidRPr="000A1444">
              <w:rPr>
                <w:sz w:val="22"/>
                <w:szCs w:val="22"/>
              </w:rPr>
              <w:t xml:space="preserve"> </w:t>
            </w:r>
          </w:p>
          <w:p w:rsidR="00371459" w:rsidRPr="000A1444" w:rsidRDefault="00371459" w:rsidP="008E25B4">
            <w:pPr>
              <w:pStyle w:val="a4"/>
              <w:spacing w:after="0"/>
              <w:rPr>
                <w:color w:val="000000"/>
                <w:sz w:val="22"/>
                <w:szCs w:val="22"/>
              </w:rPr>
            </w:pPr>
            <w:r w:rsidRPr="000A1444">
              <w:rPr>
                <w:color w:val="000000"/>
                <w:sz w:val="22"/>
                <w:szCs w:val="22"/>
              </w:rPr>
              <w:t xml:space="preserve">Председатель первичной профсоюзной организации МКОУ СОШ №6 им. Г.В. Батищева </w:t>
            </w:r>
          </w:p>
          <w:p w:rsidR="00371459" w:rsidRPr="000A1444" w:rsidRDefault="00B55D37" w:rsidP="008E25B4">
            <w:pPr>
              <w:pStyle w:val="a4"/>
              <w:spacing w:after="0"/>
              <w:rPr>
                <w:color w:val="000000"/>
                <w:sz w:val="22"/>
                <w:szCs w:val="22"/>
              </w:rPr>
            </w:pPr>
            <w:r w:rsidRPr="000A1444">
              <w:rPr>
                <w:color w:val="000000"/>
                <w:sz w:val="22"/>
                <w:szCs w:val="22"/>
              </w:rPr>
              <w:t>______________</w:t>
            </w:r>
            <w:r w:rsidR="00371459" w:rsidRPr="000A1444">
              <w:rPr>
                <w:color w:val="000000"/>
                <w:sz w:val="22"/>
                <w:szCs w:val="22"/>
              </w:rPr>
              <w:t>Антонова Е. А.</w:t>
            </w:r>
          </w:p>
          <w:p w:rsidR="00371459" w:rsidRPr="000A1444" w:rsidRDefault="00371459" w:rsidP="00371459">
            <w:pPr>
              <w:pStyle w:val="a4"/>
              <w:spacing w:after="0"/>
              <w:rPr>
                <w:color w:val="000000"/>
                <w:sz w:val="22"/>
                <w:szCs w:val="22"/>
              </w:rPr>
            </w:pPr>
          </w:p>
        </w:tc>
        <w:tc>
          <w:tcPr>
            <w:tcW w:w="6871" w:type="dxa"/>
          </w:tcPr>
          <w:p w:rsidR="00B55D37" w:rsidRPr="000A1444" w:rsidRDefault="00B55D37" w:rsidP="00B55D37">
            <w:pPr>
              <w:pStyle w:val="a4"/>
              <w:rPr>
                <w:color w:val="000000"/>
                <w:sz w:val="22"/>
                <w:szCs w:val="22"/>
              </w:rPr>
            </w:pPr>
            <w:r w:rsidRPr="000A1444">
              <w:rPr>
                <w:color w:val="000000"/>
                <w:sz w:val="22"/>
                <w:szCs w:val="22"/>
              </w:rPr>
              <w:t>Утверждено</w:t>
            </w:r>
          </w:p>
          <w:p w:rsidR="00B55D37" w:rsidRPr="000A1444" w:rsidRDefault="00B55D37" w:rsidP="00B55D37">
            <w:pPr>
              <w:pStyle w:val="a4"/>
              <w:rPr>
                <w:color w:val="000000"/>
                <w:sz w:val="22"/>
                <w:szCs w:val="22"/>
              </w:rPr>
            </w:pPr>
            <w:r w:rsidRPr="000A1444">
              <w:rPr>
                <w:color w:val="000000"/>
                <w:sz w:val="22"/>
                <w:szCs w:val="22"/>
              </w:rPr>
              <w:t>приказом муниципального казенного общеобразовательного учреждения средней общеобразовательной школы №6 имени</w:t>
            </w:r>
            <w:r w:rsidR="00427704">
              <w:rPr>
                <w:color w:val="000000"/>
                <w:sz w:val="22"/>
                <w:szCs w:val="22"/>
              </w:rPr>
              <w:t xml:space="preserve">          </w:t>
            </w:r>
            <w:bookmarkStart w:id="0" w:name="_GoBack"/>
            <w:bookmarkEnd w:id="0"/>
            <w:r w:rsidRPr="000A1444">
              <w:rPr>
                <w:color w:val="000000"/>
                <w:sz w:val="22"/>
                <w:szCs w:val="22"/>
              </w:rPr>
              <w:t>Г.В. Батищева № 14 от 01.09.2017 г.</w:t>
            </w:r>
          </w:p>
          <w:p w:rsidR="00B55D37" w:rsidRPr="000A1444" w:rsidRDefault="00B55D37" w:rsidP="00B55D37">
            <w:pPr>
              <w:pStyle w:val="a4"/>
              <w:rPr>
                <w:color w:val="000000"/>
                <w:sz w:val="22"/>
                <w:szCs w:val="22"/>
              </w:rPr>
            </w:pPr>
            <w:proofErr w:type="spellStart"/>
            <w:r w:rsidRPr="000A1444">
              <w:rPr>
                <w:color w:val="000000"/>
                <w:sz w:val="22"/>
                <w:szCs w:val="22"/>
              </w:rPr>
              <w:t>Директор_________Е.И</w:t>
            </w:r>
            <w:proofErr w:type="spellEnd"/>
            <w:r w:rsidRPr="000A1444">
              <w:rPr>
                <w:color w:val="000000"/>
                <w:sz w:val="22"/>
                <w:szCs w:val="22"/>
              </w:rPr>
              <w:t xml:space="preserve">. Харитонова </w:t>
            </w:r>
          </w:p>
          <w:p w:rsidR="00371459" w:rsidRPr="000A1444" w:rsidRDefault="00371459" w:rsidP="008E25B4">
            <w:pPr>
              <w:pStyle w:val="a4"/>
              <w:spacing w:before="0" w:beforeAutospacing="0" w:after="0" w:afterAutospacing="0"/>
              <w:rPr>
                <w:color w:val="000000"/>
                <w:sz w:val="22"/>
                <w:szCs w:val="22"/>
              </w:rPr>
            </w:pPr>
          </w:p>
        </w:tc>
      </w:tr>
    </w:tbl>
    <w:p w:rsidR="00371459" w:rsidRDefault="00371459" w:rsidP="00F36ED5">
      <w:pPr>
        <w:jc w:val="center"/>
        <w:rPr>
          <w:rFonts w:ascii="Times New Roman" w:hAnsi="Times New Roman" w:cs="Times New Roman"/>
          <w:b/>
          <w:bCs/>
          <w:sz w:val="28"/>
          <w:szCs w:val="28"/>
        </w:rPr>
      </w:pPr>
    </w:p>
    <w:p w:rsidR="00371459" w:rsidRDefault="00371459" w:rsidP="00F36ED5">
      <w:pPr>
        <w:jc w:val="center"/>
        <w:rPr>
          <w:rFonts w:ascii="Times New Roman" w:hAnsi="Times New Roman" w:cs="Times New Roman"/>
          <w:b/>
          <w:bCs/>
          <w:sz w:val="28"/>
          <w:szCs w:val="28"/>
        </w:rPr>
      </w:pPr>
    </w:p>
    <w:p w:rsidR="00F36ED5" w:rsidRPr="00F36ED5" w:rsidRDefault="00F36ED5" w:rsidP="00F36ED5">
      <w:pPr>
        <w:jc w:val="center"/>
        <w:rPr>
          <w:rFonts w:ascii="Times New Roman" w:hAnsi="Times New Roman" w:cs="Times New Roman"/>
          <w:sz w:val="28"/>
          <w:szCs w:val="28"/>
        </w:rPr>
      </w:pPr>
      <w:r w:rsidRPr="00F36ED5">
        <w:rPr>
          <w:rFonts w:ascii="Times New Roman" w:hAnsi="Times New Roman" w:cs="Times New Roman"/>
          <w:b/>
          <w:bCs/>
          <w:sz w:val="28"/>
          <w:szCs w:val="28"/>
        </w:rPr>
        <w:t xml:space="preserve">Положение о закупке товаров, работ, услуг для нужд муниципального </w:t>
      </w:r>
      <w:r>
        <w:rPr>
          <w:rFonts w:ascii="Times New Roman" w:hAnsi="Times New Roman" w:cs="Times New Roman"/>
          <w:b/>
          <w:bCs/>
          <w:sz w:val="28"/>
          <w:szCs w:val="28"/>
        </w:rPr>
        <w:t xml:space="preserve">казенного </w:t>
      </w:r>
      <w:r w:rsidRPr="00F36ED5">
        <w:rPr>
          <w:rFonts w:ascii="Times New Roman" w:hAnsi="Times New Roman" w:cs="Times New Roman"/>
          <w:b/>
          <w:bCs/>
          <w:sz w:val="28"/>
          <w:szCs w:val="28"/>
        </w:rPr>
        <w:t xml:space="preserve">общеобразовательного учреждения </w:t>
      </w:r>
      <w:r>
        <w:rPr>
          <w:rFonts w:ascii="Times New Roman" w:hAnsi="Times New Roman" w:cs="Times New Roman"/>
          <w:b/>
          <w:bCs/>
          <w:sz w:val="28"/>
          <w:szCs w:val="28"/>
        </w:rPr>
        <w:t>с</w:t>
      </w:r>
      <w:r w:rsidRPr="00F36ED5">
        <w:rPr>
          <w:rFonts w:ascii="Times New Roman" w:hAnsi="Times New Roman" w:cs="Times New Roman"/>
          <w:b/>
          <w:bCs/>
          <w:sz w:val="28"/>
          <w:szCs w:val="28"/>
        </w:rPr>
        <w:t>редн</w:t>
      </w:r>
      <w:r>
        <w:rPr>
          <w:rFonts w:ascii="Times New Roman" w:hAnsi="Times New Roman" w:cs="Times New Roman"/>
          <w:b/>
          <w:bCs/>
          <w:sz w:val="28"/>
          <w:szCs w:val="28"/>
        </w:rPr>
        <w:t>ей общеобразовательной школы</w:t>
      </w:r>
      <w:r w:rsidRPr="00F36ED5">
        <w:rPr>
          <w:rFonts w:ascii="Times New Roman" w:hAnsi="Times New Roman" w:cs="Times New Roman"/>
          <w:b/>
          <w:bCs/>
          <w:sz w:val="28"/>
          <w:szCs w:val="28"/>
        </w:rPr>
        <w:t xml:space="preserve"> № </w:t>
      </w:r>
      <w:r>
        <w:rPr>
          <w:rFonts w:ascii="Times New Roman" w:hAnsi="Times New Roman" w:cs="Times New Roman"/>
          <w:b/>
          <w:bCs/>
          <w:sz w:val="28"/>
          <w:szCs w:val="28"/>
        </w:rPr>
        <w:t>6 имени Г.В. Батищева</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b/>
          <w:bCs/>
          <w:sz w:val="28"/>
          <w:szCs w:val="28"/>
        </w:rPr>
        <w:t>1. Общие положения</w:t>
      </w:r>
    </w:p>
    <w:p w:rsidR="00F36ED5" w:rsidRPr="008505EB" w:rsidRDefault="00F36ED5" w:rsidP="00F36ED5">
      <w:pPr>
        <w:jc w:val="both"/>
        <w:rPr>
          <w:rFonts w:ascii="Times New Roman" w:hAnsi="Times New Roman" w:cs="Times New Roman"/>
          <w:sz w:val="28"/>
          <w:szCs w:val="28"/>
        </w:rPr>
      </w:pPr>
      <w:r w:rsidRPr="008505EB">
        <w:rPr>
          <w:sz w:val="28"/>
          <w:szCs w:val="28"/>
        </w:rPr>
        <w:t> </w:t>
      </w:r>
      <w:r w:rsidRPr="008505EB">
        <w:rPr>
          <w:rFonts w:ascii="Times New Roman" w:hAnsi="Times New Roman" w:cs="Times New Roman"/>
          <w:sz w:val="28"/>
          <w:szCs w:val="28"/>
        </w:rPr>
        <w:t>1.1. Настоящее Положение о закупке товаров, работ, услуг для нужд муниципального казенного общеобразовательного учреждения средней общеобразовательной школы №6 имени Г.В. Батищева   (далее – Положение о закупке)  регламентирует закупочную деятельность МКОУ СОШ №6 им. Г.В. Батищева (далее – Заказчик, Учреждение), разработано в соответствии с требованиями Федерального закона от 18.07.2011 № 223-Ф3 «О закупках товаров, работ и услуг отдельными видами юридических лиц» (далее – Федеральный закон № 223-ФЗ),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закона от 26.07.2006 №135-ФЗ «О защите конкуренции» и иными нормативными правовыми актами Российской Федерации.</w:t>
      </w:r>
    </w:p>
    <w:p w:rsidR="008505EB" w:rsidRDefault="00F36ED5" w:rsidP="008505EB">
      <w:pPr>
        <w:jc w:val="both"/>
        <w:rPr>
          <w:rFonts w:ascii="Times New Roman" w:hAnsi="Times New Roman" w:cs="Times New Roman"/>
          <w:sz w:val="28"/>
          <w:szCs w:val="28"/>
        </w:rPr>
      </w:pPr>
      <w:r w:rsidRPr="00F36ED5">
        <w:rPr>
          <w:rFonts w:ascii="Times New Roman" w:hAnsi="Times New Roman" w:cs="Times New Roman"/>
          <w:sz w:val="28"/>
          <w:szCs w:val="28"/>
        </w:rPr>
        <w:t>1.2. Положение о закупке регулирует отношения, связанные с о</w:t>
      </w:r>
      <w:r w:rsidR="008505EB">
        <w:rPr>
          <w:rFonts w:ascii="Times New Roman" w:hAnsi="Times New Roman" w:cs="Times New Roman"/>
          <w:sz w:val="28"/>
          <w:szCs w:val="28"/>
        </w:rPr>
        <w:t>существлением закупок Заказчика.</w:t>
      </w:r>
      <w:r w:rsidRPr="00F36ED5">
        <w:rPr>
          <w:rFonts w:ascii="Times New Roman" w:hAnsi="Times New Roman" w:cs="Times New Roman"/>
          <w:sz w:val="28"/>
          <w:szCs w:val="28"/>
        </w:rPr>
        <w:t xml:space="preserve"> </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1.3. Вопросы закупки товаров, работ, услуг, не нашедшие свое отражение в настоящем Положении, регулируются законодательством Российской Федерации о закупках.</w:t>
      </w:r>
    </w:p>
    <w:p w:rsidR="00F36ED5" w:rsidRPr="008505EB" w:rsidRDefault="00F36ED5" w:rsidP="008505EB">
      <w:pPr>
        <w:tabs>
          <w:tab w:val="num" w:pos="720"/>
        </w:tabs>
        <w:rPr>
          <w:rFonts w:ascii="Times New Roman" w:hAnsi="Times New Roman" w:cs="Times New Roman"/>
          <w:b/>
          <w:sz w:val="28"/>
          <w:szCs w:val="28"/>
        </w:rPr>
      </w:pPr>
      <w:r w:rsidRPr="008505EB">
        <w:rPr>
          <w:rFonts w:ascii="Times New Roman" w:hAnsi="Times New Roman" w:cs="Times New Roman"/>
          <w:sz w:val="28"/>
          <w:szCs w:val="28"/>
        </w:rPr>
        <w:t> </w:t>
      </w:r>
      <w:r w:rsidR="008505EB" w:rsidRPr="008505EB">
        <w:rPr>
          <w:rFonts w:ascii="Times New Roman" w:hAnsi="Times New Roman" w:cs="Times New Roman"/>
          <w:b/>
          <w:sz w:val="28"/>
          <w:szCs w:val="28"/>
        </w:rPr>
        <w:t xml:space="preserve">2. </w:t>
      </w:r>
      <w:r w:rsidRPr="008505EB">
        <w:rPr>
          <w:rFonts w:ascii="Times New Roman" w:hAnsi="Times New Roman" w:cs="Times New Roman"/>
          <w:b/>
          <w:sz w:val="28"/>
          <w:szCs w:val="28"/>
        </w:rPr>
        <w:t>Информационное обеспечение закупок</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 2.1. Настоящее Положение и вносимые в него изменения подлежат обязательному размещению на официальном сайте не позднее пятнадцати рабочих дней со дня их утверждения.</w:t>
      </w:r>
      <w:r w:rsidR="008505EB">
        <w:rPr>
          <w:rFonts w:ascii="Times New Roman" w:hAnsi="Times New Roman" w:cs="Times New Roman"/>
          <w:sz w:val="28"/>
          <w:szCs w:val="28"/>
        </w:rPr>
        <w:t xml:space="preserve"> </w:t>
      </w:r>
      <w:r w:rsidRPr="008505EB">
        <w:rPr>
          <w:rFonts w:ascii="Times New Roman" w:hAnsi="Times New Roman" w:cs="Times New Roman"/>
          <w:sz w:val="28"/>
          <w:szCs w:val="28"/>
        </w:rPr>
        <w:t>Размещение на официальном сайте информации о закупке производится в соответствии с порядком, установленным Правительством Российской Федерации.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lastRenderedPageBreak/>
        <w:t>2.2. На официальном сайте размещаются планы закупок товаров, работ, услуг на срок не менее одного года.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2.3. На официальном сайте также подлежит размещению следующая информация о закупке:</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извещение о закупке и вносимые в него изменения;</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документация о закупке и вносимые в нее изменения;</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проект договора, заключаемого по итогам процедуры закупки;</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разъяснения закупочной документации;</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протоколы, составляемые в ходе проведения закупок;</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иная информация, размещение которой на официальном сайте</w:t>
      </w:r>
      <w:r w:rsidR="008505EB">
        <w:rPr>
          <w:rFonts w:ascii="Times New Roman" w:hAnsi="Times New Roman" w:cs="Times New Roman"/>
          <w:sz w:val="28"/>
          <w:szCs w:val="28"/>
        </w:rPr>
        <w:t xml:space="preserve"> </w:t>
      </w:r>
      <w:r w:rsidR="001B7825">
        <w:rPr>
          <w:rFonts w:ascii="Times New Roman" w:hAnsi="Times New Roman" w:cs="Times New Roman"/>
          <w:sz w:val="28"/>
          <w:szCs w:val="28"/>
        </w:rPr>
        <w:t>п</w:t>
      </w:r>
      <w:r w:rsidRPr="008505EB">
        <w:rPr>
          <w:rFonts w:ascii="Times New Roman" w:hAnsi="Times New Roman" w:cs="Times New Roman"/>
          <w:sz w:val="28"/>
          <w:szCs w:val="28"/>
        </w:rPr>
        <w:t>редусмотрено Федеральным </w:t>
      </w:r>
      <w:hyperlink r:id="rId5" w:history="1">
        <w:r w:rsidRPr="008505EB">
          <w:rPr>
            <w:rStyle w:val="a3"/>
            <w:rFonts w:ascii="Times New Roman" w:hAnsi="Times New Roman" w:cs="Times New Roman"/>
            <w:color w:val="auto"/>
            <w:sz w:val="28"/>
            <w:szCs w:val="28"/>
            <w:u w:val="none"/>
          </w:rPr>
          <w:t>законом</w:t>
        </w:r>
      </w:hyperlink>
      <w:r w:rsidRPr="008505EB">
        <w:rPr>
          <w:rFonts w:ascii="Times New Roman" w:hAnsi="Times New Roman" w:cs="Times New Roman"/>
          <w:sz w:val="28"/>
          <w:szCs w:val="28"/>
        </w:rPr>
        <w:t> № 223-ФЗ.</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F36ED5" w:rsidRPr="008505EB" w:rsidRDefault="00F36ED5" w:rsidP="00F36ED5">
      <w:pPr>
        <w:rPr>
          <w:rFonts w:ascii="Times New Roman" w:hAnsi="Times New Roman" w:cs="Times New Roman"/>
          <w:sz w:val="28"/>
          <w:szCs w:val="28"/>
        </w:rPr>
      </w:pPr>
      <w:bookmarkStart w:id="1" w:name="Par79"/>
      <w:bookmarkEnd w:id="1"/>
      <w:r w:rsidRPr="008505EB">
        <w:rPr>
          <w:rFonts w:ascii="Times New Roman" w:hAnsi="Times New Roman" w:cs="Times New Roman"/>
          <w:sz w:val="28"/>
          <w:szCs w:val="28"/>
        </w:rPr>
        <w:t>2.5. В извещении о закупке указываются: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1) способ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4) место поставки товара, выполнения работ, оказания услуг;</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5) сведения о начальной (максимальной) цене договора (цене лота);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7) место и дата рассмотрения предложений участников закупки и подведения итогов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 xml:space="preserve">2.6.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w:t>
      </w:r>
      <w:r w:rsidRPr="008505EB">
        <w:rPr>
          <w:rFonts w:ascii="Times New Roman" w:hAnsi="Times New Roman" w:cs="Times New Roman"/>
          <w:sz w:val="28"/>
          <w:szCs w:val="28"/>
        </w:rPr>
        <w:lastRenderedPageBreak/>
        <w:t>разъяснения размещаются Заказчиком на официальном сайте.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2.7. Протоколы, составляемые в ходе закупки, размещаются на официальном сайте не позднее чем через три дня со дня их подписания.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2.8. Заказчик не позднее 10-го числа месяца, следующего за отчетным месяцем, размещает на официальном сайте:</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2.9. Заказчик вправе не размещать на официальном сайте сведения о закупках, стоимость которых не превышает 100 тысяч рублей.</w:t>
      </w:r>
    </w:p>
    <w:p w:rsidR="00F36ED5" w:rsidRPr="008505EB" w:rsidRDefault="00F36ED5" w:rsidP="00F36ED5">
      <w:pPr>
        <w:rPr>
          <w:rFonts w:ascii="Times New Roman" w:hAnsi="Times New Roman" w:cs="Times New Roman"/>
          <w:b/>
          <w:sz w:val="28"/>
          <w:szCs w:val="28"/>
        </w:rPr>
      </w:pPr>
      <w:r w:rsidRPr="008505EB">
        <w:rPr>
          <w:rFonts w:ascii="Times New Roman" w:hAnsi="Times New Roman" w:cs="Times New Roman"/>
          <w:sz w:val="28"/>
          <w:szCs w:val="28"/>
        </w:rPr>
        <w:t> </w:t>
      </w:r>
      <w:r w:rsidRPr="008505EB">
        <w:rPr>
          <w:rFonts w:ascii="Times New Roman" w:hAnsi="Times New Roman" w:cs="Times New Roman"/>
          <w:b/>
          <w:sz w:val="28"/>
          <w:szCs w:val="28"/>
        </w:rPr>
        <w:t xml:space="preserve">3.Полномочия Заказчика </w:t>
      </w:r>
      <w:r w:rsidR="008505EB">
        <w:rPr>
          <w:rFonts w:ascii="Times New Roman" w:hAnsi="Times New Roman" w:cs="Times New Roman"/>
          <w:b/>
          <w:sz w:val="28"/>
          <w:szCs w:val="28"/>
        </w:rPr>
        <w:t xml:space="preserve">при проведении </w:t>
      </w:r>
      <w:r w:rsidRPr="008505EB">
        <w:rPr>
          <w:rFonts w:ascii="Times New Roman" w:hAnsi="Times New Roman" w:cs="Times New Roman"/>
          <w:b/>
          <w:sz w:val="28"/>
          <w:szCs w:val="28"/>
        </w:rPr>
        <w:t>процедуры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b/>
          <w:sz w:val="28"/>
          <w:szCs w:val="28"/>
        </w:rPr>
        <w:t> </w:t>
      </w:r>
      <w:r w:rsidRPr="008505EB">
        <w:rPr>
          <w:rFonts w:ascii="Times New Roman" w:hAnsi="Times New Roman" w:cs="Times New Roman"/>
          <w:sz w:val="28"/>
          <w:szCs w:val="28"/>
        </w:rPr>
        <w:t>3.1. Заказчик осуществляет следующие полномочия в рамках закупочной деятельности: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планирование закупок, в том числе выбор способа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размещение закупок;</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заключение договора по итогам процедур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контроль исполнения договоров.</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3.2. Для осуществления закупочной деятельности Заказчик создает комиссию по закупкам (далее - комиссия).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3.3.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 (в том числе закупки в электронной форме).</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При этом в протоколе комиссии Заказчика указывается информация об организаторе процедуры закупки, а также об итогах процедуры закупки (определен победитель, процедура закупки признана несостоявшейся).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3.4. Организатор процедуры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lastRenderedPageBreak/>
        <w:t>1) обеспечивает информационное сопровождение процедуры закупки в соответствии с требованиями </w:t>
      </w:r>
      <w:hyperlink r:id="rId6" w:anchor="Par66" w:history="1">
        <w:r w:rsidRPr="008505EB">
          <w:rPr>
            <w:rStyle w:val="a3"/>
            <w:rFonts w:ascii="Times New Roman" w:hAnsi="Times New Roman" w:cs="Times New Roman"/>
            <w:color w:val="auto"/>
            <w:sz w:val="28"/>
            <w:szCs w:val="28"/>
            <w:u w:val="none"/>
          </w:rPr>
          <w:t>разделов 4</w:t>
        </w:r>
      </w:hyperlink>
      <w:r w:rsidRPr="008505EB">
        <w:rPr>
          <w:rFonts w:ascii="Times New Roman" w:hAnsi="Times New Roman" w:cs="Times New Roman"/>
          <w:sz w:val="28"/>
          <w:szCs w:val="28"/>
        </w:rPr>
        <w:t> и </w:t>
      </w:r>
      <w:hyperlink r:id="rId7" w:anchor="Par118" w:history="1">
        <w:r w:rsidRPr="008505EB">
          <w:rPr>
            <w:rStyle w:val="a3"/>
            <w:rFonts w:ascii="Times New Roman" w:hAnsi="Times New Roman" w:cs="Times New Roman"/>
            <w:color w:val="auto"/>
            <w:sz w:val="28"/>
            <w:szCs w:val="28"/>
            <w:u w:val="none"/>
          </w:rPr>
          <w:t>6</w:t>
        </w:r>
      </w:hyperlink>
      <w:r w:rsidRPr="008505EB">
        <w:rPr>
          <w:rFonts w:ascii="Times New Roman" w:hAnsi="Times New Roman" w:cs="Times New Roman"/>
          <w:sz w:val="28"/>
          <w:szCs w:val="28"/>
        </w:rPr>
        <w:t> настоящего Положения;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 разрабатывает закупочную документацию и согласовывает ее с Заказчиком;</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 рассматривает поступившие заявки на участие в процедуре закупки и ценовые предложения;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4) принимает решение о допуске или отказе в допуске поставщиков к участию в процедуре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5) принимает решение об определении победителя процедуры закупки;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6) принимает решение о признании процедуры закупки несостоявшейся.</w:t>
      </w:r>
    </w:p>
    <w:p w:rsidR="00F36ED5" w:rsidRPr="008505EB" w:rsidRDefault="00F36ED5" w:rsidP="00F36ED5">
      <w:pPr>
        <w:rPr>
          <w:rFonts w:ascii="Times New Roman" w:hAnsi="Times New Roman" w:cs="Times New Roman"/>
          <w:b/>
          <w:sz w:val="28"/>
          <w:szCs w:val="28"/>
        </w:rPr>
      </w:pPr>
      <w:r w:rsidRPr="008505EB">
        <w:rPr>
          <w:rFonts w:ascii="Times New Roman" w:hAnsi="Times New Roman" w:cs="Times New Roman"/>
          <w:sz w:val="28"/>
          <w:szCs w:val="28"/>
        </w:rPr>
        <w:t> </w:t>
      </w:r>
      <w:bookmarkStart w:id="2" w:name="Par118"/>
      <w:bookmarkEnd w:id="2"/>
      <w:r w:rsidRPr="008505EB">
        <w:rPr>
          <w:rFonts w:ascii="Times New Roman" w:hAnsi="Times New Roman" w:cs="Times New Roman"/>
          <w:b/>
          <w:sz w:val="28"/>
          <w:szCs w:val="28"/>
        </w:rPr>
        <w:t>4.Документация о закупке</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 </w:t>
      </w:r>
      <w:bookmarkStart w:id="3" w:name="Par120"/>
      <w:bookmarkEnd w:id="3"/>
      <w:r w:rsidRPr="008505EB">
        <w:rPr>
          <w:rFonts w:ascii="Times New Roman" w:hAnsi="Times New Roman" w:cs="Times New Roman"/>
          <w:sz w:val="28"/>
          <w:szCs w:val="28"/>
        </w:rPr>
        <w:t>4.1. Закупочная документация утверждается Заказчиком и включает в себя:</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2) требования к содержанию, форме, оформлению и составу заявки на участие в закупке;</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4) место, условия и сроки (периоды) поставки товара, выполнения работы, оказания услуги;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5) сведения о начальной (максимальной) цене договора (цене лота);</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6) форма, сроки и порядок оплаты товара, работы, услуги;</w:t>
      </w:r>
    </w:p>
    <w:p w:rsidR="00F36ED5" w:rsidRPr="008505EB" w:rsidRDefault="00F36ED5" w:rsidP="008505EB">
      <w:pPr>
        <w:jc w:val="both"/>
        <w:rPr>
          <w:rFonts w:ascii="Times New Roman" w:hAnsi="Times New Roman" w:cs="Times New Roman"/>
          <w:sz w:val="28"/>
          <w:szCs w:val="28"/>
        </w:rPr>
      </w:pPr>
      <w:r w:rsidRPr="008505E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8) в случае наличия условия об обеспечении участия в процедуре закупки - способ обеспечения, размер, срок, порядок внесения и возврата обеспечения, реквизиты счетов для внесения обеспечения;</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lastRenderedPageBreak/>
        <w:t>9) порядок, место, дата начала и дата окончания срока подачи заявок на участие в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11) формы, порядок, дата начала и дата окончания срока предоставления участникам закупки разъяснений положений документации о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12) место и дата рассмотрения предложений участников закупки и подведения итогов закупки;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13) критерии оценки и сопоставления заявок на участие в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14) порядок оценки и сопоставления заявок на участие в закупке.</w:t>
      </w:r>
    </w:p>
    <w:p w:rsidR="00F36ED5" w:rsidRPr="008505EB" w:rsidRDefault="009D1706" w:rsidP="009D1706">
      <w:pPr>
        <w:jc w:val="both"/>
        <w:rPr>
          <w:rFonts w:ascii="Times New Roman" w:hAnsi="Times New Roman" w:cs="Times New Roman"/>
          <w:sz w:val="28"/>
          <w:szCs w:val="28"/>
        </w:rPr>
      </w:pPr>
      <w:r>
        <w:rPr>
          <w:rFonts w:ascii="Times New Roman" w:hAnsi="Times New Roman" w:cs="Times New Roman"/>
          <w:sz w:val="28"/>
          <w:szCs w:val="28"/>
        </w:rPr>
        <w:t>4</w:t>
      </w:r>
      <w:r w:rsidR="00F36ED5" w:rsidRPr="008505EB">
        <w:rPr>
          <w:rFonts w:ascii="Times New Roman" w:hAnsi="Times New Roman" w:cs="Times New Roman"/>
          <w:sz w:val="28"/>
          <w:szCs w:val="28"/>
        </w:rPr>
        <w:t>.2. Сведения, содержащиеся в закупочной документации, не должны противоречить сведениям, указанным в извещении о закупке.</w:t>
      </w:r>
    </w:p>
    <w:p w:rsidR="00F36ED5" w:rsidRPr="008505EB" w:rsidRDefault="009D1706" w:rsidP="009D1706">
      <w:pPr>
        <w:jc w:val="both"/>
        <w:rPr>
          <w:rFonts w:ascii="Times New Roman" w:hAnsi="Times New Roman" w:cs="Times New Roman"/>
          <w:sz w:val="28"/>
          <w:szCs w:val="28"/>
        </w:rPr>
      </w:pPr>
      <w:r>
        <w:rPr>
          <w:rFonts w:ascii="Times New Roman" w:hAnsi="Times New Roman" w:cs="Times New Roman"/>
          <w:sz w:val="28"/>
          <w:szCs w:val="28"/>
        </w:rPr>
        <w:t>4</w:t>
      </w:r>
      <w:r w:rsidR="00F36ED5" w:rsidRPr="008505EB">
        <w:rPr>
          <w:rFonts w:ascii="Times New Roman" w:hAnsi="Times New Roman" w:cs="Times New Roman"/>
          <w:sz w:val="28"/>
          <w:szCs w:val="28"/>
        </w:rPr>
        <w:t>.3. При размещении заказа путем проведения торгов устанавливаются следующие обязательные требования к участникам размещения заказа: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2) </w:t>
      </w:r>
      <w:proofErr w:type="spellStart"/>
      <w:r w:rsidRPr="008505EB">
        <w:rPr>
          <w:rFonts w:ascii="Times New Roman" w:hAnsi="Times New Roman" w:cs="Times New Roman"/>
          <w:sz w:val="28"/>
          <w:szCs w:val="28"/>
        </w:rPr>
        <w:t>непроведение</w:t>
      </w:r>
      <w:proofErr w:type="spellEnd"/>
      <w:r w:rsidRPr="008505EB">
        <w:rPr>
          <w:rFonts w:ascii="Times New Roman" w:hAnsi="Times New Roman" w:cs="Times New Roman"/>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3) </w:t>
      </w:r>
      <w:proofErr w:type="spellStart"/>
      <w:r w:rsidRPr="008505EB">
        <w:rPr>
          <w:rFonts w:ascii="Times New Roman" w:hAnsi="Times New Roman" w:cs="Times New Roman"/>
          <w:sz w:val="28"/>
          <w:szCs w:val="28"/>
        </w:rPr>
        <w:t>неприостановление</w:t>
      </w:r>
      <w:proofErr w:type="spellEnd"/>
      <w:r w:rsidRPr="008505EB">
        <w:rPr>
          <w:rFonts w:ascii="Times New Roman" w:hAnsi="Times New Roman" w:cs="Times New Roman"/>
          <w:sz w:val="28"/>
          <w:szCs w:val="28"/>
        </w:rPr>
        <w:t xml:space="preserve"> деятельности участника размещения заказа в порядке, предусмотренном </w:t>
      </w:r>
      <w:hyperlink r:id="rId8" w:history="1">
        <w:r w:rsidRPr="009D1706">
          <w:rPr>
            <w:rStyle w:val="a3"/>
            <w:rFonts w:ascii="Times New Roman" w:hAnsi="Times New Roman" w:cs="Times New Roman"/>
            <w:color w:val="auto"/>
            <w:sz w:val="28"/>
            <w:szCs w:val="28"/>
            <w:u w:val="none"/>
          </w:rPr>
          <w:t>Кодексом</w:t>
        </w:r>
      </w:hyperlink>
      <w:r w:rsidRPr="008505EB">
        <w:rPr>
          <w:rFonts w:ascii="Times New Roman" w:hAnsi="Times New Roman" w:cs="Times New Roman"/>
          <w:sz w:val="28"/>
          <w:szCs w:val="28"/>
        </w:rPr>
        <w:t> Российской Федерации об административных правонарушениях, на день подачи заявки на участие в конкурсе или заявки на участие в аукционе;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8505EB">
        <w:rPr>
          <w:rFonts w:ascii="Times New Roman" w:hAnsi="Times New Roman" w:cs="Times New Roman"/>
          <w:sz w:val="28"/>
          <w:szCs w:val="28"/>
        </w:rPr>
        <w:lastRenderedPageBreak/>
        <w:t>рассмотрения заявки на участие в конкурсе или заявки на участие в аукционе не принято;</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F36ED5" w:rsidRPr="009D1706" w:rsidRDefault="00F36ED5" w:rsidP="009D1706">
      <w:pPr>
        <w:jc w:val="both"/>
        <w:rPr>
          <w:rFonts w:ascii="Times New Roman" w:hAnsi="Times New Roman" w:cs="Times New Roman"/>
          <w:sz w:val="28"/>
          <w:szCs w:val="28"/>
        </w:rPr>
      </w:pPr>
      <w:r w:rsidRPr="009D1706">
        <w:rPr>
          <w:rFonts w:ascii="Times New Roman" w:hAnsi="Times New Roman" w:cs="Times New Roman"/>
          <w:sz w:val="28"/>
          <w:szCs w:val="28"/>
        </w:rPr>
        <w:t>6) отсутствие в реестре недобросовестных поставщиков сведений об участниках размещения заказа, предусмотренном </w:t>
      </w:r>
      <w:hyperlink r:id="rId9" w:history="1">
        <w:r w:rsidRPr="009D1706">
          <w:rPr>
            <w:rStyle w:val="a3"/>
            <w:rFonts w:ascii="Times New Roman" w:hAnsi="Times New Roman" w:cs="Times New Roman"/>
            <w:color w:val="auto"/>
            <w:sz w:val="28"/>
            <w:szCs w:val="28"/>
            <w:u w:val="none"/>
          </w:rPr>
          <w:t>статьей 5</w:t>
        </w:r>
      </w:hyperlink>
      <w:r w:rsidR="009D1706">
        <w:rPr>
          <w:rFonts w:ascii="Times New Roman" w:hAnsi="Times New Roman" w:cs="Times New Roman"/>
          <w:sz w:val="28"/>
          <w:szCs w:val="28"/>
        </w:rPr>
        <w:t xml:space="preserve"> </w:t>
      </w:r>
      <w:r w:rsidRPr="009D1706">
        <w:rPr>
          <w:rFonts w:ascii="Times New Roman" w:hAnsi="Times New Roman" w:cs="Times New Roman"/>
          <w:sz w:val="28"/>
          <w:szCs w:val="28"/>
        </w:rPr>
        <w:t>Федерального закона № 223-ФЗ, и (или) в реестре недобросовестных поставщиков, предусмотренном Федеральным </w:t>
      </w:r>
      <w:hyperlink r:id="rId10" w:history="1">
        <w:r w:rsidRPr="009D1706">
          <w:rPr>
            <w:rStyle w:val="a3"/>
            <w:rFonts w:ascii="Times New Roman" w:hAnsi="Times New Roman" w:cs="Times New Roman"/>
            <w:color w:val="auto"/>
            <w:sz w:val="28"/>
            <w:szCs w:val="28"/>
            <w:u w:val="none"/>
          </w:rPr>
          <w:t>законом</w:t>
        </w:r>
      </w:hyperlink>
      <w:r w:rsidRPr="009D1706">
        <w:rPr>
          <w:rFonts w:ascii="Times New Roman" w:hAnsi="Times New Roman" w:cs="Times New Roman"/>
          <w:sz w:val="28"/>
          <w:szCs w:val="28"/>
        </w:rPr>
        <w:t> </w:t>
      </w:r>
      <w:r w:rsidR="009D1706">
        <w:rPr>
          <w:rFonts w:ascii="Times New Roman" w:hAnsi="Times New Roman" w:cs="Times New Roman"/>
          <w:sz w:val="28"/>
          <w:szCs w:val="28"/>
        </w:rPr>
        <w:t>от 5 апреля 2013 года № 44-ФЗ  «</w:t>
      </w:r>
      <w:r w:rsidRPr="009D1706">
        <w:rPr>
          <w:rFonts w:ascii="Times New Roman" w:hAnsi="Times New Roman" w:cs="Times New Roman"/>
          <w:sz w:val="28"/>
          <w:szCs w:val="28"/>
        </w:rPr>
        <w:t>О контрактной системе в сфере закупок товаров, работ, услуг для обеспечения госуд</w:t>
      </w:r>
      <w:r w:rsidR="009D1706">
        <w:rPr>
          <w:rFonts w:ascii="Times New Roman" w:hAnsi="Times New Roman" w:cs="Times New Roman"/>
          <w:sz w:val="28"/>
          <w:szCs w:val="28"/>
        </w:rPr>
        <w:t>арственных и муниципальных нужд»</w:t>
      </w:r>
      <w:r w:rsidRPr="009D1706">
        <w:rPr>
          <w:rFonts w:ascii="Times New Roman" w:hAnsi="Times New Roman" w:cs="Times New Roman"/>
          <w:sz w:val="28"/>
          <w:szCs w:val="28"/>
        </w:rPr>
        <w:t>.</w:t>
      </w:r>
    </w:p>
    <w:p w:rsidR="00F36ED5" w:rsidRPr="008505EB" w:rsidRDefault="009D1706" w:rsidP="009D1706">
      <w:pPr>
        <w:jc w:val="both"/>
        <w:rPr>
          <w:rFonts w:ascii="Times New Roman" w:hAnsi="Times New Roman" w:cs="Times New Roman"/>
          <w:sz w:val="28"/>
          <w:szCs w:val="28"/>
        </w:rPr>
      </w:pPr>
      <w:r>
        <w:rPr>
          <w:rFonts w:ascii="Times New Roman" w:hAnsi="Times New Roman" w:cs="Times New Roman"/>
          <w:sz w:val="28"/>
          <w:szCs w:val="28"/>
        </w:rPr>
        <w:t>4</w:t>
      </w:r>
      <w:r w:rsidR="00F36ED5" w:rsidRPr="008505EB">
        <w:rPr>
          <w:rFonts w:ascii="Times New Roman" w:hAnsi="Times New Roman" w:cs="Times New Roman"/>
          <w:sz w:val="28"/>
          <w:szCs w:val="28"/>
        </w:rPr>
        <w:t>.4.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F36ED5" w:rsidRPr="008505EB" w:rsidRDefault="009D1706" w:rsidP="009D1706">
      <w:pPr>
        <w:jc w:val="both"/>
        <w:rPr>
          <w:rFonts w:ascii="Times New Roman" w:hAnsi="Times New Roman" w:cs="Times New Roman"/>
          <w:sz w:val="28"/>
          <w:szCs w:val="28"/>
        </w:rPr>
      </w:pPr>
      <w:r>
        <w:rPr>
          <w:rFonts w:ascii="Times New Roman" w:hAnsi="Times New Roman" w:cs="Times New Roman"/>
          <w:sz w:val="28"/>
          <w:szCs w:val="28"/>
        </w:rPr>
        <w:t>4</w:t>
      </w:r>
      <w:r w:rsidR="00F36ED5" w:rsidRPr="008505EB">
        <w:rPr>
          <w:rFonts w:ascii="Times New Roman" w:hAnsi="Times New Roman" w:cs="Times New Roman"/>
          <w:sz w:val="28"/>
          <w:szCs w:val="28"/>
        </w:rPr>
        <w:t>.5. Заказчик вправе установить дополнительные требования, в том числе квалификационные требования, к участникам размещения заказов.</w:t>
      </w:r>
      <w:r>
        <w:rPr>
          <w:rFonts w:ascii="Times New Roman" w:hAnsi="Times New Roman" w:cs="Times New Roman"/>
          <w:sz w:val="28"/>
          <w:szCs w:val="28"/>
        </w:rPr>
        <w:t xml:space="preserve"> </w:t>
      </w:r>
      <w:r w:rsidR="00F36ED5" w:rsidRPr="008505EB">
        <w:rPr>
          <w:rFonts w:ascii="Times New Roman" w:hAnsi="Times New Roman" w:cs="Times New Roman"/>
          <w:sz w:val="28"/>
          <w:szCs w:val="28"/>
        </w:rPr>
        <w:t> </w:t>
      </w:r>
    </w:p>
    <w:p w:rsidR="00F36ED5" w:rsidRPr="009D1706" w:rsidRDefault="00F36ED5" w:rsidP="00F36ED5">
      <w:pPr>
        <w:rPr>
          <w:rFonts w:ascii="Times New Roman" w:hAnsi="Times New Roman" w:cs="Times New Roman"/>
          <w:b/>
          <w:sz w:val="28"/>
          <w:szCs w:val="28"/>
        </w:rPr>
      </w:pPr>
      <w:bookmarkStart w:id="4" w:name="Par154"/>
      <w:bookmarkEnd w:id="4"/>
      <w:r w:rsidRPr="008505EB">
        <w:rPr>
          <w:rFonts w:ascii="Times New Roman" w:hAnsi="Times New Roman" w:cs="Times New Roman"/>
          <w:sz w:val="28"/>
          <w:szCs w:val="28"/>
        </w:rPr>
        <w:t> </w:t>
      </w:r>
      <w:r w:rsidRPr="009D1706">
        <w:rPr>
          <w:rFonts w:ascii="Times New Roman" w:hAnsi="Times New Roman" w:cs="Times New Roman"/>
          <w:b/>
          <w:sz w:val="28"/>
          <w:szCs w:val="28"/>
        </w:rPr>
        <w:t>5.Способы (процедуры) закупки</w:t>
      </w:r>
    </w:p>
    <w:p w:rsidR="00F36ED5" w:rsidRPr="009D1706" w:rsidRDefault="00F36ED5" w:rsidP="009D1706">
      <w:pPr>
        <w:jc w:val="both"/>
        <w:rPr>
          <w:rFonts w:ascii="Times New Roman" w:hAnsi="Times New Roman" w:cs="Times New Roman"/>
          <w:sz w:val="28"/>
          <w:szCs w:val="28"/>
        </w:rPr>
      </w:pPr>
      <w:r w:rsidRPr="009D1706">
        <w:rPr>
          <w:rFonts w:ascii="Times New Roman" w:hAnsi="Times New Roman" w:cs="Times New Roman"/>
          <w:sz w:val="28"/>
          <w:szCs w:val="28"/>
        </w:rPr>
        <w:lastRenderedPageBreak/>
        <w:t> 5.1. Определение поставщика осуществляется с помощью следующих способов (процедур) закупки:</w:t>
      </w:r>
    </w:p>
    <w:p w:rsidR="009D1706" w:rsidRDefault="00F36ED5" w:rsidP="009D1706">
      <w:pPr>
        <w:jc w:val="both"/>
        <w:rPr>
          <w:rFonts w:ascii="Times New Roman" w:hAnsi="Times New Roman" w:cs="Times New Roman"/>
          <w:sz w:val="28"/>
          <w:szCs w:val="28"/>
        </w:rPr>
      </w:pPr>
      <w:r w:rsidRPr="009D1706">
        <w:rPr>
          <w:rFonts w:ascii="Times New Roman" w:hAnsi="Times New Roman" w:cs="Times New Roman"/>
          <w:sz w:val="28"/>
          <w:szCs w:val="28"/>
        </w:rPr>
        <w:t>1) откры</w:t>
      </w:r>
      <w:r w:rsidR="009D1706">
        <w:rPr>
          <w:rFonts w:ascii="Times New Roman" w:hAnsi="Times New Roman" w:cs="Times New Roman"/>
          <w:sz w:val="28"/>
          <w:szCs w:val="28"/>
        </w:rPr>
        <w:t xml:space="preserve">тый аукцион в электронной форме; </w:t>
      </w:r>
    </w:p>
    <w:p w:rsidR="009D1706" w:rsidRDefault="00F36ED5" w:rsidP="009D1706">
      <w:pPr>
        <w:jc w:val="both"/>
        <w:rPr>
          <w:rFonts w:ascii="Times New Roman" w:hAnsi="Times New Roman" w:cs="Times New Roman"/>
          <w:sz w:val="28"/>
          <w:szCs w:val="28"/>
        </w:rPr>
      </w:pPr>
      <w:r w:rsidRPr="009D1706">
        <w:rPr>
          <w:rFonts w:ascii="Times New Roman" w:hAnsi="Times New Roman" w:cs="Times New Roman"/>
          <w:sz w:val="28"/>
          <w:szCs w:val="28"/>
        </w:rPr>
        <w:t xml:space="preserve">2) открытый конкурс, </w:t>
      </w:r>
      <w:r w:rsidR="009D1706">
        <w:rPr>
          <w:rFonts w:ascii="Times New Roman" w:hAnsi="Times New Roman" w:cs="Times New Roman"/>
          <w:sz w:val="28"/>
          <w:szCs w:val="28"/>
        </w:rPr>
        <w:t>в том числе в электронной форме;</w:t>
      </w:r>
    </w:p>
    <w:p w:rsidR="00F36ED5" w:rsidRPr="009D1706" w:rsidRDefault="00F36ED5" w:rsidP="009D1706">
      <w:pPr>
        <w:jc w:val="both"/>
        <w:rPr>
          <w:rFonts w:ascii="Times New Roman" w:hAnsi="Times New Roman" w:cs="Times New Roman"/>
          <w:sz w:val="28"/>
          <w:szCs w:val="28"/>
        </w:rPr>
      </w:pPr>
      <w:r w:rsidRPr="009D1706">
        <w:rPr>
          <w:rFonts w:ascii="Times New Roman" w:hAnsi="Times New Roman" w:cs="Times New Roman"/>
          <w:sz w:val="28"/>
          <w:szCs w:val="28"/>
        </w:rPr>
        <w:t>3) запрос ценовы</w:t>
      </w:r>
      <w:r w:rsidR="009D1706">
        <w:rPr>
          <w:rFonts w:ascii="Times New Roman" w:hAnsi="Times New Roman" w:cs="Times New Roman"/>
          <w:sz w:val="28"/>
          <w:szCs w:val="28"/>
        </w:rPr>
        <w:t>х котировок в электронной форме;</w:t>
      </w:r>
    </w:p>
    <w:p w:rsidR="009D1706"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4) закупка у единственно</w:t>
      </w:r>
      <w:r w:rsidR="009D1706">
        <w:rPr>
          <w:rFonts w:ascii="Times New Roman" w:hAnsi="Times New Roman" w:cs="Times New Roman"/>
          <w:sz w:val="28"/>
          <w:szCs w:val="28"/>
        </w:rPr>
        <w:t>го поставщика.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5.2. Способ закупки по каждому конкретному случаю определяет уполномоченное лицо Заказчика, имеющее право подписи соответствующего (заключаемого по результатам закупочных процедур) договора. Каждый из способов закупок применяется в зависимости от закупочной ситуации.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Изменение способа закупки возможно только по решению руководителя Заказчика.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5.3.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организатором торгов документов и сведений.</w:t>
      </w:r>
    </w:p>
    <w:p w:rsidR="00F36ED5" w:rsidRPr="009D1706" w:rsidRDefault="00F36ED5" w:rsidP="00F36ED5">
      <w:pPr>
        <w:rPr>
          <w:rFonts w:ascii="Times New Roman" w:hAnsi="Times New Roman" w:cs="Times New Roman"/>
          <w:b/>
          <w:sz w:val="28"/>
          <w:szCs w:val="28"/>
        </w:rPr>
      </w:pPr>
      <w:r w:rsidRPr="008505EB">
        <w:rPr>
          <w:rFonts w:ascii="Times New Roman" w:hAnsi="Times New Roman" w:cs="Times New Roman"/>
          <w:sz w:val="28"/>
          <w:szCs w:val="28"/>
        </w:rPr>
        <w:t> </w:t>
      </w:r>
      <w:r w:rsidRPr="009D1706">
        <w:rPr>
          <w:rFonts w:ascii="Times New Roman" w:hAnsi="Times New Roman" w:cs="Times New Roman"/>
          <w:b/>
          <w:sz w:val="28"/>
          <w:szCs w:val="28"/>
        </w:rPr>
        <w:t>6.Условия допуска к участию в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6.1. Лицо, подавшее заявку на участие в закупке, не допускается к участию в закупочной процедуре в случае: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1) </w:t>
      </w:r>
      <w:proofErr w:type="spellStart"/>
      <w:r w:rsidRPr="008505EB">
        <w:rPr>
          <w:rFonts w:ascii="Times New Roman" w:hAnsi="Times New Roman" w:cs="Times New Roman"/>
          <w:sz w:val="28"/>
          <w:szCs w:val="28"/>
        </w:rPr>
        <w:t>непредоставления</w:t>
      </w:r>
      <w:proofErr w:type="spellEnd"/>
      <w:r w:rsidRPr="008505EB">
        <w:rPr>
          <w:rFonts w:ascii="Times New Roman" w:hAnsi="Times New Roman" w:cs="Times New Roman"/>
          <w:sz w:val="28"/>
          <w:szCs w:val="28"/>
        </w:rPr>
        <w:t xml:space="preserve"> документов, определенных документацией о закупке, либо наличия в таких документах недостоверных сведений об участнике размещения заказа или о товарах, работах, услугах;</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2) несоответствия лица, подавшего заявку на участие в закупке, требованиям, установленным Положением о закупке или документацией о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3) </w:t>
      </w:r>
      <w:proofErr w:type="spellStart"/>
      <w:r w:rsidRPr="008505EB">
        <w:rPr>
          <w:rFonts w:ascii="Times New Roman" w:hAnsi="Times New Roman" w:cs="Times New Roman"/>
          <w:sz w:val="28"/>
          <w:szCs w:val="28"/>
        </w:rPr>
        <w:t>непредоставления</w:t>
      </w:r>
      <w:proofErr w:type="spellEnd"/>
      <w:r w:rsidRPr="008505EB">
        <w:rPr>
          <w:rFonts w:ascii="Times New Roman" w:hAnsi="Times New Roman" w:cs="Times New Roman"/>
          <w:sz w:val="28"/>
          <w:szCs w:val="28"/>
        </w:rPr>
        <w:t xml:space="preserve">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4) несоответствия заявки на участие в конкурсе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lastRenderedPageBreak/>
        <w:t>5) в иных случаях, предусмотренных документацией о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6.2. Решение о допуске или об отказе в допуске к участию в закупке принимается организатором процедуры закупки.</w:t>
      </w:r>
    </w:p>
    <w:p w:rsidR="00F36ED5" w:rsidRPr="009D1706" w:rsidRDefault="00F36ED5" w:rsidP="009D1706">
      <w:pPr>
        <w:tabs>
          <w:tab w:val="num" w:pos="720"/>
        </w:tabs>
        <w:jc w:val="both"/>
        <w:rPr>
          <w:rFonts w:ascii="Times New Roman" w:hAnsi="Times New Roman" w:cs="Times New Roman"/>
          <w:b/>
          <w:sz w:val="28"/>
          <w:szCs w:val="28"/>
        </w:rPr>
      </w:pPr>
      <w:r w:rsidRPr="008505EB">
        <w:rPr>
          <w:rFonts w:ascii="Times New Roman" w:hAnsi="Times New Roman" w:cs="Times New Roman"/>
          <w:sz w:val="28"/>
          <w:szCs w:val="28"/>
        </w:rPr>
        <w:t> </w:t>
      </w:r>
      <w:r w:rsidR="009D1706" w:rsidRPr="009D1706">
        <w:rPr>
          <w:rFonts w:ascii="Times New Roman" w:hAnsi="Times New Roman" w:cs="Times New Roman"/>
          <w:b/>
          <w:sz w:val="28"/>
          <w:szCs w:val="28"/>
        </w:rPr>
        <w:t xml:space="preserve">7. </w:t>
      </w:r>
      <w:r w:rsidRPr="009D1706">
        <w:rPr>
          <w:rFonts w:ascii="Times New Roman" w:hAnsi="Times New Roman" w:cs="Times New Roman"/>
          <w:b/>
          <w:sz w:val="28"/>
          <w:szCs w:val="28"/>
        </w:rPr>
        <w:t>Порядок заключения договора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7.1. Порядок заключения договора.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7.1.1. Договор, право на заключение которого являлось предметом закупки, подписывается Заказчиком и участником - победителем закупочной процедуры в течение установленного в извещении о проведении закупки и закупочной документации срока. Условия такого договора определяются в соответствии с информацией, указанной в извещении о проведении закупочной процедуры и закупочной документации, с одной стороны, и лучшему предложению участника закупочной процедуры (заявке победителя конкурсной процедуры) - с другой стороны.</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Договор заключается на условиях, указанных в поданной участником закупки, с которым заключается договор, заявке на участие в закупке и закупочной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7.1.2.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7.1.3. 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7.1.4.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7.2. Обеспечение исполнения обязательств по договору.</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7.2.1. Организатор закупочной процедуры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документации о закупке.</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lastRenderedPageBreak/>
        <w:t>7.2.2. Договором может быть предусмотрено обеспечение исполнения обязательств по договору.</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7.2.3. Обеспечение должно быть действительным в течение как минимум срока действия договора.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7.3. Отказ от заключения договора.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7.3.1. Заказчик вправе отказаться от заключения договора в сроки и в порядке, которые установлены в извещении о проведении закупочной процедуры и закупочной документации.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7.3.2.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организатор закупки вправе в порядке, установленном соответствующим локальным актом, отказаться от заключения договора с таким участником при наличии следующих причин:</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а) проведение ликвидации участников закупки - юридических лиц или принятие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б) приостановление деятельности участников закупки в порядке, предусмотренном </w:t>
      </w:r>
      <w:hyperlink r:id="rId11" w:history="1">
        <w:r w:rsidRPr="009D1706">
          <w:rPr>
            <w:rStyle w:val="a3"/>
            <w:rFonts w:ascii="Times New Roman" w:hAnsi="Times New Roman" w:cs="Times New Roman"/>
            <w:color w:val="auto"/>
            <w:sz w:val="28"/>
            <w:szCs w:val="28"/>
            <w:u w:val="none"/>
          </w:rPr>
          <w:t>Кодексом</w:t>
        </w:r>
      </w:hyperlink>
      <w:r w:rsidRPr="008505EB">
        <w:rPr>
          <w:rFonts w:ascii="Times New Roman" w:hAnsi="Times New Roman" w:cs="Times New Roman"/>
          <w:sz w:val="28"/>
          <w:szCs w:val="28"/>
        </w:rPr>
        <w:t> Российской Федерации об административных правонарушениях;</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в) предоставление участниками закупки заведомо ложных сведений, содержащихся в представленных ими документах;</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г) нахождение имущества участника закупки под арестом, наложенным по решению суда;</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д) по иным основаниям, указанным в закупочной документации, предусмотренным законодательством.</w:t>
      </w:r>
    </w:p>
    <w:p w:rsidR="00F36ED5" w:rsidRPr="009D1706" w:rsidRDefault="00F36ED5" w:rsidP="00F36ED5">
      <w:pPr>
        <w:rPr>
          <w:rFonts w:ascii="Times New Roman" w:hAnsi="Times New Roman" w:cs="Times New Roman"/>
          <w:b/>
          <w:sz w:val="28"/>
          <w:szCs w:val="28"/>
        </w:rPr>
      </w:pPr>
      <w:r w:rsidRPr="009D1706">
        <w:rPr>
          <w:rFonts w:ascii="Times New Roman" w:hAnsi="Times New Roman" w:cs="Times New Roman"/>
          <w:b/>
          <w:sz w:val="28"/>
          <w:szCs w:val="28"/>
        </w:rPr>
        <w:t> 8. Обжалование действий (бездействия) организатора</w:t>
      </w:r>
      <w:r w:rsidR="009D1706" w:rsidRPr="009D1706">
        <w:rPr>
          <w:rFonts w:ascii="Times New Roman" w:hAnsi="Times New Roman" w:cs="Times New Roman"/>
          <w:b/>
          <w:sz w:val="28"/>
          <w:szCs w:val="28"/>
        </w:rPr>
        <w:t xml:space="preserve"> </w:t>
      </w:r>
      <w:r w:rsidRPr="009D1706">
        <w:rPr>
          <w:rFonts w:ascii="Times New Roman" w:hAnsi="Times New Roman" w:cs="Times New Roman"/>
          <w:b/>
          <w:sz w:val="28"/>
          <w:szCs w:val="28"/>
        </w:rPr>
        <w:t>закупочной процедуры</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8.1. Организатор торгов,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 xml:space="preserve">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w:t>
      </w:r>
      <w:r w:rsidRPr="008505EB">
        <w:rPr>
          <w:rFonts w:ascii="Times New Roman" w:hAnsi="Times New Roman" w:cs="Times New Roman"/>
          <w:sz w:val="28"/>
          <w:szCs w:val="28"/>
        </w:rPr>
        <w:lastRenderedPageBreak/>
        <w:t>персональные данные), возлагается на должностных ли</w:t>
      </w:r>
      <w:r w:rsidR="009D1706">
        <w:rPr>
          <w:rFonts w:ascii="Times New Roman" w:hAnsi="Times New Roman" w:cs="Times New Roman"/>
          <w:sz w:val="28"/>
          <w:szCs w:val="28"/>
        </w:rPr>
        <w:t xml:space="preserve">ц Заказчика, ответственных за </w:t>
      </w:r>
      <w:r w:rsidRPr="008505EB">
        <w:rPr>
          <w:rFonts w:ascii="Times New Roman" w:hAnsi="Times New Roman" w:cs="Times New Roman"/>
          <w:sz w:val="28"/>
          <w:szCs w:val="28"/>
        </w:rPr>
        <w:t>организацию проведения закупок.</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8.3. Участники процедур закупки вправе обжаловать действия (бездействие) Заказчика (закупочной комиссии), связанные с проведением закупки.</w:t>
      </w:r>
    </w:p>
    <w:p w:rsidR="009D1706"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8.4. Организатор торгов, Заказчик уведомляет председателя закупочной комиссии о поступлении жалобы. Организатор торгов, Заказчик вправе приостановить процедуру обжалуемой закупки.</w:t>
      </w:r>
    </w:p>
    <w:p w:rsidR="00F36ED5" w:rsidRPr="008505EB" w:rsidRDefault="00F36ED5" w:rsidP="009D1706">
      <w:pPr>
        <w:jc w:val="both"/>
        <w:rPr>
          <w:rFonts w:ascii="Times New Roman" w:hAnsi="Times New Roman" w:cs="Times New Roman"/>
          <w:sz w:val="28"/>
          <w:szCs w:val="28"/>
        </w:rPr>
      </w:pPr>
      <w:r w:rsidRPr="008505EB">
        <w:rPr>
          <w:rFonts w:ascii="Times New Roman" w:hAnsi="Times New Roman" w:cs="Times New Roman"/>
          <w:sz w:val="28"/>
          <w:szCs w:val="28"/>
        </w:rPr>
        <w:t>8.5. По результатам рассмотрения жалобы контролирующий орган принимает решение по существу жалобы и извещает о принятом решении заинтересованных лиц.</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 </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 </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 </w:t>
      </w:r>
    </w:p>
    <w:p w:rsidR="00F36ED5" w:rsidRPr="008505EB" w:rsidRDefault="00F36ED5" w:rsidP="00F36ED5">
      <w:pPr>
        <w:rPr>
          <w:rFonts w:ascii="Times New Roman" w:hAnsi="Times New Roman" w:cs="Times New Roman"/>
          <w:sz w:val="28"/>
          <w:szCs w:val="28"/>
        </w:rPr>
      </w:pPr>
      <w:r w:rsidRPr="008505EB">
        <w:rPr>
          <w:rFonts w:ascii="Times New Roman" w:hAnsi="Times New Roman" w:cs="Times New Roman"/>
          <w:sz w:val="28"/>
          <w:szCs w:val="28"/>
        </w:rPr>
        <w:t> </w:t>
      </w:r>
    </w:p>
    <w:p w:rsidR="00AE619F" w:rsidRPr="008505EB" w:rsidRDefault="00AE619F">
      <w:pPr>
        <w:rPr>
          <w:rFonts w:ascii="Times New Roman" w:hAnsi="Times New Roman" w:cs="Times New Roman"/>
          <w:sz w:val="28"/>
          <w:szCs w:val="28"/>
        </w:rPr>
      </w:pPr>
    </w:p>
    <w:sectPr w:rsidR="00AE619F" w:rsidRPr="00850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D37D7"/>
    <w:multiLevelType w:val="multilevel"/>
    <w:tmpl w:val="E0A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C5C31"/>
    <w:multiLevelType w:val="multilevel"/>
    <w:tmpl w:val="0104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3"/>
    <w:rsid w:val="000A1444"/>
    <w:rsid w:val="001B7825"/>
    <w:rsid w:val="00371459"/>
    <w:rsid w:val="00427704"/>
    <w:rsid w:val="008505EB"/>
    <w:rsid w:val="009D1706"/>
    <w:rsid w:val="00AE619F"/>
    <w:rsid w:val="00B55D37"/>
    <w:rsid w:val="00E21AA3"/>
    <w:rsid w:val="00F2512A"/>
    <w:rsid w:val="00F3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B9E21-2EBD-48D7-9E59-75F7C8D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ED5"/>
    <w:rPr>
      <w:color w:val="0563C1" w:themeColor="hyperlink"/>
      <w:u w:val="single"/>
    </w:rPr>
  </w:style>
  <w:style w:type="paragraph" w:styleId="a4">
    <w:name w:val="Normal (Web)"/>
    <w:basedOn w:val="a"/>
    <w:rsid w:val="00371459"/>
    <w:pPr>
      <w:spacing w:before="100" w:beforeAutospacing="1" w:after="100" w:afterAutospacing="1" w:line="240" w:lineRule="auto"/>
    </w:pPr>
    <w:rPr>
      <w:rFonts w:ascii="Times New Roman" w:eastAsia="Cambr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63354">
      <w:bodyDiv w:val="1"/>
      <w:marLeft w:val="0"/>
      <w:marRight w:val="0"/>
      <w:marTop w:val="0"/>
      <w:marBottom w:val="0"/>
      <w:divBdr>
        <w:top w:val="none" w:sz="0" w:space="0" w:color="auto"/>
        <w:left w:val="none" w:sz="0" w:space="0" w:color="auto"/>
        <w:bottom w:val="none" w:sz="0" w:space="0" w:color="auto"/>
        <w:right w:val="none" w:sz="0" w:space="0" w:color="auto"/>
      </w:divBdr>
      <w:divsChild>
        <w:div w:id="8068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3E8E2BB550E4B32E99B42EFB9AC8E208D7A3A5CDDDFA081DF64C920eCk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28-blg.ucoz.ru/load/dokumenty/dokumenty/polozhenie_o_zakupke_tovarov_rabot_uslug_dlja_nuzhd_mbou_sosh_28/3-1-0-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8-blg.ucoz.ru/load/dokumenty/dokumenty/polozhenie_o_zakupke_tovarov_rabot_uslug_dlja_nuzhd_mbou_sosh_28/3-1-0-46" TargetMode="External"/><Relationship Id="rId11" Type="http://schemas.openxmlformats.org/officeDocument/2006/relationships/hyperlink" Target="consultantplus://offline/ref=7033E8E2BB550E4B32E99B42EFB9AC8E208D7A3A5CDDDFA081DF64C920eCk1M" TargetMode="External"/><Relationship Id="rId5" Type="http://schemas.openxmlformats.org/officeDocument/2006/relationships/hyperlink" Target="consultantplus://offline/ref=7033E8E2BB550E4B32E99B42EFB9AC8E208D793454DEDFA081DF64C920eCk1M" TargetMode="External"/><Relationship Id="rId10" Type="http://schemas.openxmlformats.org/officeDocument/2006/relationships/hyperlink" Target="consultantplus://offline/ref=7033E8E2BB550E4B32E99B42EFB9AC8E208C77355DD9DFA081DF64C920eCk1M" TargetMode="External"/><Relationship Id="rId4" Type="http://schemas.openxmlformats.org/officeDocument/2006/relationships/webSettings" Target="webSettings.xml"/><Relationship Id="rId9" Type="http://schemas.openxmlformats.org/officeDocument/2006/relationships/hyperlink" Target="consultantplus://offline/ref=7033E8E2BB550E4B32E99B42EFB9AC8E208D793454DEDFA081DF64C920C1705C66B837D5A0D4D834eB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8</cp:revision>
  <dcterms:created xsi:type="dcterms:W3CDTF">2017-11-04T18:56:00Z</dcterms:created>
  <dcterms:modified xsi:type="dcterms:W3CDTF">2017-11-05T16:03:00Z</dcterms:modified>
</cp:coreProperties>
</file>